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color w:val="ff000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52"/>
          <w:szCs w:val="52"/>
          <w:rtl w:val="0"/>
        </w:rPr>
        <w:t xml:space="preserve">Attention Carthage Community Members!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The Village of West Carthage and the West Carthage Fire Department have graciously offered to assist Carthage Central Schools by establishing a drop-off site for any community member wishing to donate non-perishable food items for our back pack program. Volunteers from the West Carthage Fire Department will be available to assist individuals with food donations.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Location of drop off: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br w:type="textWrapping"/>
        <w:t xml:space="preserve">West Carthage Community Room</w:t>
        <w:br w:type="textWrapping"/>
        <w:t xml:space="preserve">61 High Street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Days of the week and times for drop off: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br w:type="textWrapping"/>
        <w:t xml:space="preserve">Thursday and Friday each week </w:t>
        <w:br w:type="textWrapping"/>
        <w:t xml:space="preserve">9 am – 1 pm</w:t>
      </w:r>
    </w:p>
    <w:p w:rsidR="00000000" w:rsidDel="00000000" w:rsidP="00000000" w:rsidRDefault="00000000" w:rsidRPr="00000000" w14:paraId="00000005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Examples of non-perishable items: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Cans of soup, tuna, chicken</w:t>
        <w:br w:type="textWrapping"/>
        <w:t xml:space="preserve">Jelly in plastic containers</w:t>
        <w:br w:type="textWrapping"/>
        <w:t xml:space="preserve">Pasta and pasta sauce</w:t>
        <w:br w:type="textWrapping"/>
        <w:t xml:space="preserve">Oatmeal packets and breakfast bars</w:t>
        <w:br w:type="textWrapping"/>
        <w:t xml:space="preserve">Spaghettios</w:t>
        <w:br w:type="textWrapping"/>
        <w:t xml:space="preserve">Boxes of mac and cheese </w:t>
        <w:br w:type="textWrapping"/>
        <w:t xml:space="preserve">Canned fruits or vegetables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40"/>
          <w:szCs w:val="40"/>
          <w:rtl w:val="0"/>
        </w:rPr>
        <w:t xml:space="preserve">Thank you for supporting our students and families!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